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FCB" w:rsidRDefault="00DB31DC" w:rsidP="007C2FC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Әлеуметтік психология</w:t>
      </w:r>
      <w:r w:rsidR="00D57725">
        <w:rPr>
          <w:rFonts w:ascii="Times New Roman" w:hAnsi="Times New Roman" w:cs="Times New Roman"/>
          <w:b/>
          <w:sz w:val="24"/>
          <w:szCs w:val="24"/>
          <w:lang w:val="kk-KZ"/>
        </w:rPr>
        <w:t xml:space="preserve">ға кіріспе пәні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бойынша емтихан сұрақтары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bCs/>
          <w:sz w:val="24"/>
        </w:rPr>
      </w:pPr>
      <w:r w:rsidRPr="00DB31DC">
        <w:rPr>
          <w:sz w:val="24"/>
        </w:rPr>
        <w:t xml:space="preserve">Әлеуметтік психологияның даму тарихы.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bCs/>
          <w:sz w:val="24"/>
        </w:rPr>
      </w:pPr>
      <w:r w:rsidRPr="00DB31DC">
        <w:rPr>
          <w:sz w:val="24"/>
        </w:rPr>
        <w:t xml:space="preserve">Әлеуметтік психология пәні және міндеттері.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bCs/>
          <w:sz w:val="24"/>
        </w:rPr>
      </w:pPr>
      <w:r w:rsidRPr="00DB31DC">
        <w:rPr>
          <w:sz w:val="24"/>
        </w:rPr>
        <w:t xml:space="preserve">Әлеуметтік психология методологиясы, жалпы, жеке методология, әдістемелік амалдар комплексі ретіндегі методология.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bCs/>
          <w:sz w:val="24"/>
        </w:rPr>
      </w:pPr>
      <w:r w:rsidRPr="00DB31DC">
        <w:rPr>
          <w:sz w:val="24"/>
        </w:rPr>
        <w:t xml:space="preserve">Әлеуметтік-психологиялық зерттеудегі сұрау, бақылау, құжаттарды талдау әдістерінің жалпы сипаты.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bCs/>
          <w:sz w:val="24"/>
        </w:rPr>
      </w:pPr>
      <w:r w:rsidRPr="00DB31DC">
        <w:rPr>
          <w:sz w:val="24"/>
        </w:rPr>
        <w:t xml:space="preserve">Әлеуметтік психологиядағы эксперименттің негізі, типтері мен ерекшеліктері. </w:t>
      </w:r>
    </w:p>
    <w:p w:rsidR="001022AB" w:rsidRPr="001022AB" w:rsidRDefault="007C2FCB" w:rsidP="00DB31DC">
      <w:pPr>
        <w:pStyle w:val="a3"/>
        <w:numPr>
          <w:ilvl w:val="0"/>
          <w:numId w:val="19"/>
        </w:numPr>
        <w:spacing w:line="240" w:lineRule="auto"/>
        <w:rPr>
          <w:bCs/>
          <w:sz w:val="24"/>
        </w:rPr>
      </w:pPr>
      <w:r w:rsidRPr="00DB31DC">
        <w:rPr>
          <w:sz w:val="24"/>
        </w:rPr>
        <w:t xml:space="preserve">Жеке тұлғаның әлеуметтенуі.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bCs/>
          <w:sz w:val="24"/>
        </w:rPr>
      </w:pPr>
      <w:r w:rsidRPr="00DB31DC">
        <w:rPr>
          <w:sz w:val="24"/>
        </w:rPr>
        <w:t xml:space="preserve">Тұлғаның әлеуметтену процесінде даму кезеңдері. </w:t>
      </w:r>
    </w:p>
    <w:p w:rsidR="001022AB" w:rsidRPr="001022AB" w:rsidRDefault="001022A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>
        <w:rPr>
          <w:sz w:val="24"/>
        </w:rPr>
        <w:t>Әлеуметтену механизмдері</w:t>
      </w:r>
      <w:r>
        <w:rPr>
          <w:sz w:val="24"/>
          <w:lang w:val="ru-RU"/>
        </w:rPr>
        <w:t>.</w:t>
      </w:r>
    </w:p>
    <w:p w:rsidR="007C2FCB" w:rsidRPr="00DB31DC" w:rsidRDefault="001022A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>Әлеуметтену</w:t>
      </w:r>
      <w:r w:rsidRPr="00DB31DC">
        <w:rPr>
          <w:sz w:val="24"/>
        </w:rPr>
        <w:t xml:space="preserve"> </w:t>
      </w:r>
      <w:r w:rsidR="007C2FCB" w:rsidRPr="00DB31DC">
        <w:rPr>
          <w:sz w:val="24"/>
        </w:rPr>
        <w:t xml:space="preserve">институттары. </w:t>
      </w:r>
    </w:p>
    <w:p w:rsidR="00A956B1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Әлеуметтену  теориялары. З.Фрейд, </w:t>
      </w:r>
    </w:p>
    <w:p w:rsidR="00A956B1" w:rsidRDefault="00A956B1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>Әлеуметтену  теориялары</w:t>
      </w:r>
      <w:r w:rsidR="001022AB" w:rsidRPr="001022AB">
        <w:rPr>
          <w:sz w:val="24"/>
        </w:rPr>
        <w:t xml:space="preserve"> </w:t>
      </w:r>
      <w:r w:rsidR="001022AB" w:rsidRPr="00DB31DC">
        <w:rPr>
          <w:sz w:val="24"/>
        </w:rPr>
        <w:t>Д.Б.Эльконин т. б.</w:t>
      </w:r>
      <w:r w:rsidRPr="00DB31DC">
        <w:rPr>
          <w:sz w:val="24"/>
        </w:rPr>
        <w:t xml:space="preserve"> </w:t>
      </w:r>
    </w:p>
    <w:p w:rsidR="007C2FCB" w:rsidRPr="00DB31DC" w:rsidRDefault="00A956B1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Әлеуметтену  теориялары. </w:t>
      </w:r>
      <w:r w:rsidR="001022AB">
        <w:rPr>
          <w:sz w:val="24"/>
        </w:rPr>
        <w:t>Э.Эрикссон.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>Жеке тұлғаның құндылықтар жүйесі мен әлеуметтік ұстанымдары. Л.Кольберг, С.Л,Рубинштейн, Д.Н.Узнадзе, В.М.Мясищев, А.Н.Леонтьев.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Тұлғаның даму моделі мен Э.Эриксонның концепциясындағы иденттілік түсінігі. </w:t>
      </w:r>
    </w:p>
    <w:p w:rsidR="001022AB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Әлеуметтік виктимология.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Виктимизацияның әлеуметтік факторлары. </w:t>
      </w:r>
    </w:p>
    <w:p w:rsidR="001022AB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Әлеуметтік бағдар ұғымы (Д.Н.Узнадзе).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bookmarkStart w:id="0" w:name="_GoBack"/>
      <w:bookmarkEnd w:id="0"/>
      <w:r w:rsidRPr="00DB31DC">
        <w:rPr>
          <w:sz w:val="24"/>
        </w:rPr>
        <w:t xml:space="preserve">Аттитюд туралы ұғым. </w:t>
      </w:r>
    </w:p>
    <w:p w:rsidR="001022AB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Әлеуметтік бақылау ұғымы.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>Әлеуметтік бақылау формалары.</w:t>
      </w:r>
    </w:p>
    <w:p w:rsidR="001022AB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Тұлғаның әлеуметтік рольдері.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>Әлеуметтік роль түрлері.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 Тұлғаның құндылық-нормативті жүйесі. </w:t>
      </w:r>
    </w:p>
    <w:p w:rsidR="00A956B1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>Қарым-қатынас ұғымы. Қарым-қатынас түрлері</w:t>
      </w:r>
      <w:r w:rsidR="00A956B1">
        <w:rPr>
          <w:sz w:val="24"/>
        </w:rPr>
        <w:t>.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 </w:t>
      </w:r>
      <w:r w:rsidR="00A956B1" w:rsidRPr="00DB31DC">
        <w:rPr>
          <w:sz w:val="24"/>
        </w:rPr>
        <w:t xml:space="preserve">Қарым-қатынас </w:t>
      </w:r>
      <w:r w:rsidRPr="00DB31DC">
        <w:rPr>
          <w:sz w:val="24"/>
        </w:rPr>
        <w:t xml:space="preserve">қызметтері.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Қарым-қатынастың негізгі жақтары: коммуникативті, перцептивті және интерактивті (Г.М.Андреева,Е.С.Кузьмин). </w:t>
      </w:r>
    </w:p>
    <w:p w:rsidR="00E6521A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Тұлғааралық қарым-қатынасты зерттеудің бағыты (В.Н.Куницын). </w:t>
      </w:r>
    </w:p>
    <w:p w:rsidR="001022AB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Коммуникативті кедергілер.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>Қарым-қатынастық барьер типтері.</w:t>
      </w:r>
    </w:p>
    <w:p w:rsidR="00E6521A" w:rsidRPr="00DB31DC" w:rsidRDefault="00E6521A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Перцепция және перцепция механизмдері. </w:t>
      </w:r>
    </w:p>
    <w:p w:rsidR="001022AB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Тұлғааралық  өзара әрекеттестік. </w:t>
      </w:r>
    </w:p>
    <w:p w:rsidR="007C2FCB" w:rsidRPr="00DB31DC" w:rsidRDefault="007C2FCB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Интеракция ұғымы. </w:t>
      </w:r>
    </w:p>
    <w:p w:rsidR="001022AB" w:rsidRDefault="00E6521A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Тұлғаралық шиеленіс (конфликт) түсінігі. </w:t>
      </w:r>
    </w:p>
    <w:p w:rsidR="00E6521A" w:rsidRPr="00DB31DC" w:rsidRDefault="00E6521A" w:rsidP="00DB31DC">
      <w:pPr>
        <w:pStyle w:val="a3"/>
        <w:numPr>
          <w:ilvl w:val="0"/>
          <w:numId w:val="19"/>
        </w:numPr>
        <w:spacing w:line="240" w:lineRule="auto"/>
        <w:rPr>
          <w:sz w:val="24"/>
        </w:rPr>
      </w:pPr>
      <w:r w:rsidRPr="00DB31DC">
        <w:rPr>
          <w:sz w:val="24"/>
        </w:rPr>
        <w:t xml:space="preserve">Тұлғаралық шиеленіс құрылымы мен динамикасы. </w:t>
      </w:r>
    </w:p>
    <w:p w:rsidR="00E6521A" w:rsidRDefault="00E6521A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>Шағын топ анықтамасы, мөлшері</w:t>
      </w:r>
      <w:r w:rsidR="00A956B1">
        <w:rPr>
          <w:lang w:val="kk-KZ"/>
        </w:rPr>
        <w:t>.</w:t>
      </w:r>
    </w:p>
    <w:p w:rsidR="00A956B1" w:rsidRPr="00DB31DC" w:rsidRDefault="00A956B1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>
        <w:rPr>
          <w:lang w:val="kk-KZ"/>
        </w:rPr>
        <w:t>Шағын топ түрлері.</w:t>
      </w:r>
    </w:p>
    <w:p w:rsidR="00E6521A" w:rsidRPr="00DB31DC" w:rsidRDefault="00E6521A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Топта ереже қалыптастыру (М Шериф, Т.Ньюком т.б.). </w:t>
      </w:r>
    </w:p>
    <w:p w:rsidR="001022AB" w:rsidRDefault="00DB31DC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 </w:t>
      </w:r>
      <w:r w:rsidR="00E6521A" w:rsidRPr="00DB31DC">
        <w:rPr>
          <w:lang w:val="kk-KZ"/>
        </w:rPr>
        <w:t xml:space="preserve">«Конформизм» құбылысы (С.Аш, Р.Крачфилд және т.б.). </w:t>
      </w:r>
    </w:p>
    <w:p w:rsidR="00E6521A" w:rsidRPr="00DB31DC" w:rsidRDefault="00E6521A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«Нонконформизм» түсінігі. </w:t>
      </w:r>
    </w:p>
    <w:p w:rsidR="00E6521A" w:rsidRPr="00DB31DC" w:rsidRDefault="00E6521A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Топтық азшылықтың әлеуметтік әсерінің механизмдері мен жайттарын зерттеу (С.Москович және т.б.).  </w:t>
      </w:r>
    </w:p>
    <w:p w:rsidR="00E6521A" w:rsidRPr="00DB31DC" w:rsidRDefault="00E6521A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Топтағы «экология» және  «экзотика» туралы түсінік. </w:t>
      </w:r>
    </w:p>
    <w:p w:rsidR="00A956B1" w:rsidRDefault="00E6521A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Топтағы  жетекшілік және басқарушылық. </w:t>
      </w:r>
    </w:p>
    <w:p w:rsidR="00E6521A" w:rsidRPr="00DB31DC" w:rsidRDefault="00E6521A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Жетекшілік теориялары. </w:t>
      </w:r>
    </w:p>
    <w:p w:rsidR="00E6521A" w:rsidRPr="00DB31DC" w:rsidRDefault="00E6521A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Топтың дамуы коллектив пайда болу ерекшеліктері. (А.В.Петровский,  А.И.Лутошкин, И.В.Уманский. </w:t>
      </w:r>
    </w:p>
    <w:p w:rsidR="006E436C" w:rsidRPr="00DB31DC" w:rsidRDefault="00DB31DC" w:rsidP="00DB31DC">
      <w:pPr>
        <w:pStyle w:val="a5"/>
        <w:numPr>
          <w:ilvl w:val="0"/>
          <w:numId w:val="19"/>
        </w:numPr>
        <w:jc w:val="both"/>
      </w:pPr>
      <w:r w:rsidRPr="00DB31DC">
        <w:rPr>
          <w:lang w:val="kk-KZ"/>
        </w:rPr>
        <w:lastRenderedPageBreak/>
        <w:t xml:space="preserve"> </w:t>
      </w:r>
      <w:r w:rsidR="006E436C" w:rsidRPr="00DB31DC">
        <w:rPr>
          <w:lang w:val="kk-KZ"/>
        </w:rPr>
        <w:t xml:space="preserve">«Топаралық дискриминация», «топішілік фаворитизм» әлеуметтік-психологиялық феномен ретінде. </w:t>
      </w:r>
    </w:p>
    <w:p w:rsidR="006E436C" w:rsidRPr="00DB31DC" w:rsidRDefault="006E436C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Үлкен әлеуметтік топтардың психологиялық сипаттамалары, түрлері. Оларды зерттеу ерекшеліктері (В.Вундт, Москоиси, Гоячева, Бромлей). </w:t>
      </w:r>
    </w:p>
    <w:p w:rsidR="006E436C" w:rsidRPr="00DB31DC" w:rsidRDefault="006E436C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Үлкен әлеуметтік топтардың жіктелуі. </w:t>
      </w:r>
    </w:p>
    <w:p w:rsidR="006E436C" w:rsidRPr="00DB31DC" w:rsidRDefault="006E436C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Ұйымдаспаған табиғи (тобыр, демонстрация т.б.) және жартылай ұйымдасқан уақытша (публика, митинг, аудитория т.б.) үлкен топтардың өмірлік іс-әрекетінің психологиялық аспектілері. Теориялары. </w:t>
      </w:r>
    </w:p>
    <w:p w:rsidR="006E436C" w:rsidRPr="00DB31DC" w:rsidRDefault="006E436C" w:rsidP="00DB31DC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Ұйымдасқан, тұрақты үлкен топтар (әлеуметтік класс, этнос, қабат, кәсіби топтар, саяси партиялар т.б.) психологиясы. </w:t>
      </w:r>
    </w:p>
    <w:p w:rsidR="00E6521A" w:rsidRPr="006A5F7B" w:rsidRDefault="006E436C" w:rsidP="007C2FCB">
      <w:pPr>
        <w:pStyle w:val="a5"/>
        <w:numPr>
          <w:ilvl w:val="0"/>
          <w:numId w:val="19"/>
        </w:numPr>
        <w:jc w:val="both"/>
        <w:rPr>
          <w:lang w:val="kk-KZ"/>
        </w:rPr>
      </w:pPr>
      <w:r w:rsidRPr="00DB31DC">
        <w:rPr>
          <w:lang w:val="kk-KZ"/>
        </w:rPr>
        <w:t xml:space="preserve">Бұқаралық жүріс-тұрыс заңдылықтарын түсіну үшін еліктеу, иландыру, жұғу процестерін зерттеудің маңызы. </w:t>
      </w:r>
    </w:p>
    <w:sectPr w:rsidR="00E6521A" w:rsidRPr="006A5F7B" w:rsidSect="00FC4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206B3"/>
    <w:multiLevelType w:val="hybridMultilevel"/>
    <w:tmpl w:val="F63C0A04"/>
    <w:lvl w:ilvl="0" w:tplc="470062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30DAC"/>
    <w:multiLevelType w:val="hybridMultilevel"/>
    <w:tmpl w:val="6D06EB6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93BBB"/>
    <w:multiLevelType w:val="hybridMultilevel"/>
    <w:tmpl w:val="46D860D8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D035C"/>
    <w:multiLevelType w:val="hybridMultilevel"/>
    <w:tmpl w:val="8BCA5DE2"/>
    <w:lvl w:ilvl="0" w:tplc="2574317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24D123F4"/>
    <w:multiLevelType w:val="hybridMultilevel"/>
    <w:tmpl w:val="22C8AB42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64C63"/>
    <w:multiLevelType w:val="hybridMultilevel"/>
    <w:tmpl w:val="7792AE4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EB0A88"/>
    <w:multiLevelType w:val="hybridMultilevel"/>
    <w:tmpl w:val="701091B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60F56"/>
    <w:multiLevelType w:val="hybridMultilevel"/>
    <w:tmpl w:val="EE4EA75A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16EEC"/>
    <w:multiLevelType w:val="hybridMultilevel"/>
    <w:tmpl w:val="259C22F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A27B1F"/>
    <w:multiLevelType w:val="hybridMultilevel"/>
    <w:tmpl w:val="EEE0C80A"/>
    <w:lvl w:ilvl="0" w:tplc="25743174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AB1FE5"/>
    <w:multiLevelType w:val="hybridMultilevel"/>
    <w:tmpl w:val="AB72BE2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6F69AD"/>
    <w:multiLevelType w:val="hybridMultilevel"/>
    <w:tmpl w:val="D84A3D5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5A1C6F"/>
    <w:multiLevelType w:val="hybridMultilevel"/>
    <w:tmpl w:val="2F984004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266D7"/>
    <w:multiLevelType w:val="hybridMultilevel"/>
    <w:tmpl w:val="3D263208"/>
    <w:lvl w:ilvl="0" w:tplc="2574317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E95111"/>
    <w:multiLevelType w:val="hybridMultilevel"/>
    <w:tmpl w:val="9A52D840"/>
    <w:lvl w:ilvl="0" w:tplc="25743174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A3695"/>
    <w:multiLevelType w:val="hybridMultilevel"/>
    <w:tmpl w:val="69A078F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A746BE"/>
    <w:multiLevelType w:val="hybridMultilevel"/>
    <w:tmpl w:val="40C4F89C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D6912"/>
    <w:multiLevelType w:val="hybridMultilevel"/>
    <w:tmpl w:val="35765E46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DA00C6"/>
    <w:multiLevelType w:val="hybridMultilevel"/>
    <w:tmpl w:val="AAA87D30"/>
    <w:lvl w:ilvl="0" w:tplc="371E05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"/>
  </w:num>
  <w:num w:numId="4">
    <w:abstractNumId w:val="15"/>
  </w:num>
  <w:num w:numId="5">
    <w:abstractNumId w:val="10"/>
  </w:num>
  <w:num w:numId="6">
    <w:abstractNumId w:val="12"/>
  </w:num>
  <w:num w:numId="7">
    <w:abstractNumId w:val="2"/>
  </w:num>
  <w:num w:numId="8">
    <w:abstractNumId w:val="8"/>
  </w:num>
  <w:num w:numId="9">
    <w:abstractNumId w:val="11"/>
  </w:num>
  <w:num w:numId="10">
    <w:abstractNumId w:val="7"/>
  </w:num>
  <w:num w:numId="11">
    <w:abstractNumId w:val="4"/>
  </w:num>
  <w:num w:numId="12">
    <w:abstractNumId w:val="6"/>
  </w:num>
  <w:num w:numId="13">
    <w:abstractNumId w:val="5"/>
  </w:num>
  <w:num w:numId="14">
    <w:abstractNumId w:val="3"/>
  </w:num>
  <w:num w:numId="15">
    <w:abstractNumId w:val="16"/>
  </w:num>
  <w:num w:numId="16">
    <w:abstractNumId w:val="17"/>
  </w:num>
  <w:num w:numId="17">
    <w:abstractNumId w:val="13"/>
  </w:num>
  <w:num w:numId="18">
    <w:abstractNumId w:val="14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C2FCB"/>
    <w:rsid w:val="001022AB"/>
    <w:rsid w:val="003737FC"/>
    <w:rsid w:val="006A5F7B"/>
    <w:rsid w:val="006E436C"/>
    <w:rsid w:val="007C2FCB"/>
    <w:rsid w:val="00A956B1"/>
    <w:rsid w:val="00D57725"/>
    <w:rsid w:val="00DB31DC"/>
    <w:rsid w:val="00E6521A"/>
    <w:rsid w:val="00FC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F5A9E"/>
  <w15:docId w15:val="{4E141580-8289-441C-96D7-3D5AF0A3A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FC4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7C2FCB"/>
    <w:pPr>
      <w:tabs>
        <w:tab w:val="left" w:pos="720"/>
      </w:tabs>
      <w:spacing w:after="0" w:line="36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customStyle="1" w:styleId="a4">
    <w:name w:val="Основной текст с отступом Знак"/>
    <w:basedOn w:val="a0"/>
    <w:link w:val="a3"/>
    <w:uiPriority w:val="99"/>
    <w:rsid w:val="007C2FCB"/>
    <w:rPr>
      <w:rFonts w:ascii="Times New Roman" w:eastAsia="Times New Roman" w:hAnsi="Times New Roman" w:cs="Times New Roman"/>
      <w:sz w:val="28"/>
      <w:szCs w:val="24"/>
      <w:lang w:val="kk-KZ"/>
    </w:rPr>
  </w:style>
  <w:style w:type="paragraph" w:styleId="a5">
    <w:name w:val="List Paragraph"/>
    <w:basedOn w:val="a"/>
    <w:uiPriority w:val="99"/>
    <w:qFormat/>
    <w:rsid w:val="007C2F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Гаухар</cp:lastModifiedBy>
  <cp:revision>9</cp:revision>
  <dcterms:created xsi:type="dcterms:W3CDTF">2013-11-09T12:45:00Z</dcterms:created>
  <dcterms:modified xsi:type="dcterms:W3CDTF">2018-02-06T16:26:00Z</dcterms:modified>
</cp:coreProperties>
</file>